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CDE35E8"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07A21">
        <w:rPr>
          <w:bCs w:val="0"/>
          <w:sz w:val="28"/>
        </w:rPr>
        <w:t>4</w:t>
      </w:r>
      <w:r w:rsidR="009C0A94">
        <w:rPr>
          <w:bCs w:val="0"/>
          <w:sz w:val="28"/>
        </w:rPr>
        <w:t>-e</w:t>
      </w:r>
      <w:r w:rsidR="00197EC1" w:rsidRPr="00FC6EBE">
        <w:rPr>
          <w:bCs w:val="0"/>
          <w:sz w:val="28"/>
        </w:rPr>
        <w:tab/>
      </w:r>
      <w:r w:rsidR="0093566E" w:rsidRPr="0093566E">
        <w:rPr>
          <w:bCs w:val="0"/>
          <w:sz w:val="28"/>
        </w:rPr>
        <w:t>R1-2100712</w:t>
      </w:r>
    </w:p>
    <w:p w14:paraId="0C1BBD2C" w14:textId="43017969" w:rsidR="00281A16" w:rsidRPr="00912280" w:rsidRDefault="00607A21" w:rsidP="00281A16">
      <w:pPr>
        <w:pStyle w:val="a5"/>
        <w:rPr>
          <w:bCs w:val="0"/>
          <w:sz w:val="28"/>
        </w:rPr>
      </w:pPr>
      <w:r w:rsidRPr="00607A21">
        <w:rPr>
          <w:bCs w:val="0"/>
          <w:sz w:val="28"/>
          <w:szCs w:val="24"/>
          <w:lang w:eastAsia="ko-KR"/>
        </w:rPr>
        <w:t>e-Meeting, January 25th – February 5th, 2021</w:t>
      </w:r>
    </w:p>
    <w:p w14:paraId="1F350865" w14:textId="77777777" w:rsidR="00197EC1" w:rsidRDefault="00197EC1" w:rsidP="00197EC1">
      <w:pPr>
        <w:pStyle w:val="a9"/>
      </w:pPr>
    </w:p>
    <w:p w14:paraId="508FC223" w14:textId="4BD0417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w:t>
      </w:r>
      <w:r w:rsidR="00075B21">
        <w:rPr>
          <w:rFonts w:ascii="Arial" w:hAnsi="Arial"/>
          <w:sz w:val="24"/>
          <w:lang w:val="en-US"/>
        </w:rPr>
        <w:t>1.1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B2EDBF4"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3566E" w:rsidRPr="0093566E">
        <w:rPr>
          <w:rFonts w:ascii="Arial" w:hAnsi="Arial"/>
          <w:sz w:val="24"/>
        </w:rPr>
        <w:t xml:space="preserve">Discussions on PUSCH repetition type </w:t>
      </w:r>
      <w:proofErr w:type="gramStart"/>
      <w:r w:rsidR="0093566E" w:rsidRPr="0093566E">
        <w:rPr>
          <w:rFonts w:ascii="Arial" w:hAnsi="Arial"/>
          <w:sz w:val="24"/>
        </w:rPr>
        <w:t>A</w:t>
      </w:r>
      <w:proofErr w:type="gramEnd"/>
      <w:r w:rsidR="0093566E" w:rsidRPr="0093566E">
        <w:rPr>
          <w:rFonts w:ascii="Arial" w:hAnsi="Arial"/>
          <w:sz w:val="24"/>
        </w:rPr>
        <w:t xml:space="preserve">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C4040C" w14:textId="78C18850" w:rsidR="0000556E" w:rsidRDefault="0000556E" w:rsidP="0000556E">
      <w:pPr>
        <w:rPr>
          <w:lang w:val="en-US" w:eastAsia="ko-KR"/>
        </w:rPr>
      </w:pPr>
      <w:r>
        <w:rPr>
          <w:rFonts w:hint="eastAsia"/>
          <w:lang w:val="en-US" w:eastAsia="ko-KR"/>
        </w:rPr>
        <w:t>In RAN#90-e meeting, it was agreed to specify the two mechanism for</w:t>
      </w:r>
      <w:r>
        <w:rPr>
          <w:lang w:val="en-US" w:eastAsia="ko-KR"/>
        </w:rPr>
        <w:t xml:space="preserve"> the enhancement on PUSCH repetition type </w:t>
      </w:r>
      <w:proofErr w:type="gramStart"/>
      <w:r>
        <w:rPr>
          <w:lang w:val="en-US" w:eastAsia="ko-KR"/>
        </w:rPr>
        <w:t>A</w:t>
      </w:r>
      <w:proofErr w:type="gramEnd"/>
      <w:r w:rsidR="003A08E5">
        <w:rPr>
          <w:lang w:val="en-US" w:eastAsia="ko-KR"/>
        </w:rPr>
        <w:t xml:space="preserve"> [1]</w:t>
      </w:r>
      <w:r>
        <w:rPr>
          <w:lang w:val="en-US" w:eastAsia="ko-KR"/>
        </w:rPr>
        <w:t>.</w:t>
      </w:r>
    </w:p>
    <w:p w14:paraId="63DC32A0" w14:textId="77777777" w:rsidR="0000556E" w:rsidRDefault="0000556E" w:rsidP="0000556E">
      <w:pPr>
        <w:numPr>
          <w:ilvl w:val="0"/>
          <w:numId w:val="46"/>
        </w:numPr>
        <w:overflowPunct/>
        <w:autoSpaceDE/>
        <w:adjustRightInd/>
        <w:spacing w:before="120" w:line="276" w:lineRule="auto"/>
        <w:textAlignment w:val="auto"/>
      </w:pPr>
      <w:r>
        <w:t>Increasing the maximum number of repetitions up to a number to be determined during the course of the work.</w:t>
      </w:r>
    </w:p>
    <w:p w14:paraId="118EFE1E" w14:textId="77777777" w:rsidR="0000556E" w:rsidRDefault="0000556E" w:rsidP="0000556E">
      <w:pPr>
        <w:numPr>
          <w:ilvl w:val="0"/>
          <w:numId w:val="46"/>
        </w:numPr>
        <w:overflowPunct/>
        <w:autoSpaceDE/>
        <w:adjustRightInd/>
        <w:spacing w:before="120" w:line="276" w:lineRule="auto"/>
        <w:textAlignment w:val="auto"/>
      </w:pPr>
      <w:r>
        <w:t>The number of repetitions counted on the basis of a</w:t>
      </w:r>
      <w:bookmarkStart w:id="3" w:name="_GoBack"/>
      <w:bookmarkEnd w:id="3"/>
      <w:r>
        <w:t>vailable UL slots.</w:t>
      </w:r>
    </w:p>
    <w:p w14:paraId="18A68D70" w14:textId="200A5239" w:rsidR="00204D94" w:rsidRPr="00075B21" w:rsidRDefault="00C25C5A" w:rsidP="000A67CA">
      <w:pPr>
        <w:rPr>
          <w:lang w:eastAsia="ko-KR"/>
        </w:rPr>
      </w:pPr>
      <w:r>
        <w:rPr>
          <w:lang w:eastAsia="ko-KR"/>
        </w:rPr>
        <w:t xml:space="preserve">In this contribution, we </w:t>
      </w:r>
      <w:r w:rsidR="003F5F2E">
        <w:rPr>
          <w:lang w:eastAsia="ko-KR"/>
        </w:rPr>
        <w:t>discuss</w:t>
      </w:r>
      <w:r w:rsidR="00B10D26">
        <w:rPr>
          <w:lang w:eastAsia="ko-KR"/>
        </w:rPr>
        <w:t xml:space="preserve"> </w:t>
      </w:r>
      <w:r>
        <w:rPr>
          <w:lang w:eastAsia="ko-KR"/>
        </w:rPr>
        <w:t xml:space="preserve">on </w:t>
      </w:r>
      <w:r w:rsidR="00075B21">
        <w:rPr>
          <w:lang w:eastAsia="ko-KR"/>
        </w:rPr>
        <w:t>enhancement of PUSCH repetition type A</w:t>
      </w:r>
      <w:r w:rsidR="00B10D26">
        <w:rPr>
          <w:lang w:eastAsia="ko-KR"/>
        </w:rPr>
        <w:t>.</w:t>
      </w:r>
    </w:p>
    <w:p w14:paraId="542BB8BA" w14:textId="2B6123AB" w:rsidR="00566BA5" w:rsidRDefault="00607A21" w:rsidP="00116A51">
      <w:pPr>
        <w:pStyle w:val="1"/>
      </w:pPr>
      <w:r>
        <w:t>Discussion</w:t>
      </w:r>
    </w:p>
    <w:p w14:paraId="7EDF6585" w14:textId="5CC5EA09" w:rsidR="00A97FF9" w:rsidRPr="00A97FF9" w:rsidRDefault="00A97FF9" w:rsidP="00A97FF9">
      <w:pPr>
        <w:ind w:firstLineChars="100" w:firstLine="220"/>
        <w:rPr>
          <w:lang w:val="en-US" w:eastAsia="ko-KR"/>
        </w:rPr>
      </w:pPr>
      <w:r w:rsidRPr="00A97FF9">
        <w:rPr>
          <w:lang w:val="en-US" w:eastAsia="ko-KR"/>
        </w:rPr>
        <w:t xml:space="preserve">The type </w:t>
      </w:r>
      <w:proofErr w:type="gramStart"/>
      <w:r w:rsidRPr="00A97FF9">
        <w:rPr>
          <w:lang w:val="en-US" w:eastAsia="ko-KR"/>
        </w:rPr>
        <w:t>A</w:t>
      </w:r>
      <w:proofErr w:type="gramEnd"/>
      <w:r w:rsidRPr="00A97FF9">
        <w:rPr>
          <w:lang w:val="en-US" w:eastAsia="ko-KR"/>
        </w:rPr>
        <w:t xml:space="preserve"> repetition for PUSCH is a method to provide multiple occasions for UL transmission with same TB. A parameter in a configuration for type </w:t>
      </w:r>
      <w:proofErr w:type="gramStart"/>
      <w:r w:rsidRPr="00A97FF9">
        <w:rPr>
          <w:lang w:val="en-US" w:eastAsia="ko-KR"/>
        </w:rPr>
        <w:t>A</w:t>
      </w:r>
      <w:proofErr w:type="gramEnd"/>
      <w:r w:rsidRPr="00A97FF9">
        <w:rPr>
          <w:lang w:val="en-US" w:eastAsia="ko-KR"/>
        </w:rPr>
        <w:t xml:space="preserve"> repetition is used to indicate a number of consecutive slots. Then, if it is determined that a slot is not available for UL transmission, the slot is dropped for UL transmission. In TDD case, the number of actual repetition could be different depending on index of slot for initial transmission within a duration of TDD configuration. So, there is a possibility that different number of actual repetition is applied for UL transmission. That is, it is hard to guarantee the expected UL coverage for each TB. For coverage enhancement </w:t>
      </w:r>
      <w:r w:rsidR="00F31EE9">
        <w:rPr>
          <w:lang w:val="en-US" w:eastAsia="ko-KR"/>
        </w:rPr>
        <w:t>of</w:t>
      </w:r>
      <w:r w:rsidRPr="00A97FF9">
        <w:rPr>
          <w:lang w:val="en-US" w:eastAsia="ko-KR"/>
        </w:rPr>
        <w:t xml:space="preserve"> PUSCH, following two solutions are identified in work scope for CE WI.</w:t>
      </w:r>
    </w:p>
    <w:p w14:paraId="5B46AE81" w14:textId="77777777" w:rsidR="00A97FF9" w:rsidRPr="00A97FF9" w:rsidRDefault="00A97FF9" w:rsidP="00A97FF9">
      <w:pPr>
        <w:pStyle w:val="ac"/>
        <w:numPr>
          <w:ilvl w:val="0"/>
          <w:numId w:val="48"/>
        </w:numPr>
        <w:ind w:leftChars="0"/>
        <w:rPr>
          <w:lang w:val="en-US" w:eastAsia="ko-KR"/>
        </w:rPr>
      </w:pPr>
      <w:r w:rsidRPr="00A97FF9">
        <w:rPr>
          <w:lang w:val="en-US" w:eastAsia="ko-KR"/>
        </w:rPr>
        <w:t>1st solution: Increase the maximum number of repetition for PUSCH</w:t>
      </w:r>
    </w:p>
    <w:p w14:paraId="41A16933" w14:textId="095FE605" w:rsidR="00A97FF9" w:rsidRPr="00A97FF9" w:rsidRDefault="00A97FF9" w:rsidP="00A97FF9">
      <w:pPr>
        <w:pStyle w:val="ac"/>
        <w:numPr>
          <w:ilvl w:val="0"/>
          <w:numId w:val="48"/>
        </w:numPr>
        <w:ind w:leftChars="0"/>
        <w:rPr>
          <w:lang w:val="en-US" w:eastAsia="ko-KR"/>
        </w:rPr>
      </w:pPr>
      <w:r w:rsidRPr="00A97FF9">
        <w:rPr>
          <w:lang w:val="en-US" w:eastAsia="ko-KR"/>
        </w:rPr>
        <w:t>2nd solution: Count</w:t>
      </w:r>
      <w:r>
        <w:rPr>
          <w:lang w:val="en-US" w:eastAsia="ko-KR"/>
        </w:rPr>
        <w:t xml:space="preserve"> </w:t>
      </w:r>
      <w:r>
        <w:rPr>
          <w:rFonts w:hint="eastAsia"/>
          <w:lang w:val="en-US" w:eastAsia="ko-KR"/>
        </w:rPr>
        <w:t>on the basis of</w:t>
      </w:r>
      <w:r w:rsidRPr="00A97FF9">
        <w:rPr>
          <w:lang w:val="en-US" w:eastAsia="ko-KR"/>
        </w:rPr>
        <w:t xml:space="preserve"> available UL slot</w:t>
      </w:r>
    </w:p>
    <w:p w14:paraId="03B253A5" w14:textId="03389F0A" w:rsidR="00A97FF9" w:rsidRPr="00A97FF9" w:rsidRDefault="00A97FF9" w:rsidP="00A97FF9">
      <w:pPr>
        <w:rPr>
          <w:lang w:val="en-US" w:eastAsia="ko-KR"/>
        </w:rPr>
      </w:pPr>
      <w:r w:rsidRPr="00A97FF9">
        <w:rPr>
          <w:lang w:val="en-US" w:eastAsia="ko-KR"/>
        </w:rPr>
        <w:t>The main motivation of second solution is to guarantee the configured number of rep</w:t>
      </w:r>
      <w:r w:rsidR="00BE63CF">
        <w:rPr>
          <w:lang w:val="en-US" w:eastAsia="ko-KR"/>
        </w:rPr>
        <w:t>etition, especially for TDD</w:t>
      </w:r>
      <w:r w:rsidRPr="00A97FF9">
        <w:rPr>
          <w:lang w:val="en-US" w:eastAsia="ko-KR"/>
        </w:rPr>
        <w:t xml:space="preserve">. Also, for FDD, since the number of configured consecutive slots is same with the number of available UL slot, it seems these solutions are equivalent in terms of </w:t>
      </w:r>
      <w:r>
        <w:rPr>
          <w:lang w:val="en-US" w:eastAsia="ko-KR"/>
        </w:rPr>
        <w:t>the number of actual re</w:t>
      </w:r>
      <w:r w:rsidR="00BE63CF">
        <w:rPr>
          <w:lang w:val="en-US" w:eastAsia="ko-KR"/>
        </w:rPr>
        <w:t>petition.</w:t>
      </w:r>
      <w:r>
        <w:rPr>
          <w:lang w:val="en-US" w:eastAsia="ko-KR"/>
        </w:rPr>
        <w:t xml:space="preserve"> </w:t>
      </w:r>
      <w:r w:rsidR="00BE63CF">
        <w:rPr>
          <w:lang w:val="en-US" w:eastAsia="ko-KR"/>
        </w:rPr>
        <w:t>Hence,</w:t>
      </w:r>
      <w:r>
        <w:rPr>
          <w:lang w:val="en-US" w:eastAsia="ko-KR"/>
        </w:rPr>
        <w:t xml:space="preserve"> the solution can be applied for FDD.</w:t>
      </w:r>
      <w:r w:rsidR="00BE63CF">
        <w:rPr>
          <w:lang w:val="en-US" w:eastAsia="ko-KR"/>
        </w:rPr>
        <w:t xml:space="preserve"> Therefore, it is quite natural</w:t>
      </w:r>
      <w:r w:rsidRPr="00A97FF9">
        <w:rPr>
          <w:lang w:val="en-US" w:eastAsia="ko-KR"/>
        </w:rPr>
        <w:t xml:space="preserve"> </w:t>
      </w:r>
      <w:r w:rsidR="00BE63CF">
        <w:rPr>
          <w:lang w:val="en-US" w:eastAsia="ko-KR"/>
        </w:rPr>
        <w:t>that</w:t>
      </w:r>
      <w:r w:rsidRPr="00A97FF9">
        <w:rPr>
          <w:lang w:val="en-US" w:eastAsia="ko-KR"/>
        </w:rPr>
        <w:t xml:space="preserve"> second solution</w:t>
      </w:r>
      <w:r w:rsidR="00BE63CF">
        <w:rPr>
          <w:lang w:val="en-US" w:eastAsia="ko-KR"/>
        </w:rPr>
        <w:t xml:space="preserve"> is applied</w:t>
      </w:r>
      <w:r w:rsidRPr="00A97FF9">
        <w:rPr>
          <w:lang w:val="en-US" w:eastAsia="ko-KR"/>
        </w:rPr>
        <w:t xml:space="preserve"> </w:t>
      </w:r>
      <w:r w:rsidR="00BE63CF">
        <w:rPr>
          <w:lang w:val="en-US" w:eastAsia="ko-KR"/>
        </w:rPr>
        <w:t>for both FDD and TDD</w:t>
      </w:r>
      <w:r w:rsidRPr="00A97FF9">
        <w:rPr>
          <w:lang w:val="en-US" w:eastAsia="ko-KR"/>
        </w:rPr>
        <w:t xml:space="preserve">. </w:t>
      </w:r>
    </w:p>
    <w:p w14:paraId="6B3F9F48" w14:textId="2F581EE0" w:rsidR="00A97FF9" w:rsidRPr="00A97FF9" w:rsidRDefault="00A97FF9" w:rsidP="00A97FF9">
      <w:pPr>
        <w:overflowPunct/>
        <w:autoSpaceDE/>
        <w:autoSpaceDN/>
        <w:adjustRightInd/>
        <w:spacing w:after="0"/>
        <w:jc w:val="left"/>
        <w:textAlignment w:val="auto"/>
        <w:rPr>
          <w:rFonts w:eastAsia="굴림"/>
          <w:sz w:val="24"/>
          <w:szCs w:val="24"/>
          <w:lang w:val="en-US" w:eastAsia="ko-KR"/>
        </w:rPr>
      </w:pPr>
      <w:r w:rsidRPr="00A97FF9">
        <w:rPr>
          <w:rFonts w:eastAsia="굴림"/>
          <w:b/>
          <w:i/>
          <w:color w:val="000000"/>
          <w:szCs w:val="22"/>
          <w:lang w:val="en-US" w:eastAsia="ko-KR"/>
        </w:rPr>
        <w:t>Proposal 1:</w:t>
      </w:r>
      <w:r w:rsidRPr="00A97FF9">
        <w:rPr>
          <w:rFonts w:eastAsia="굴림"/>
          <w:color w:val="000000"/>
          <w:szCs w:val="22"/>
          <w:lang w:val="en-US" w:eastAsia="ko-KR"/>
        </w:rPr>
        <w:t xml:space="preserve"> The method of counting </w:t>
      </w:r>
      <w:r>
        <w:rPr>
          <w:rFonts w:eastAsia="굴림"/>
          <w:color w:val="000000"/>
          <w:szCs w:val="22"/>
          <w:lang w:val="en-US" w:eastAsia="ko-KR"/>
        </w:rPr>
        <w:t xml:space="preserve">on the basis of </w:t>
      </w:r>
      <w:r w:rsidRPr="00A97FF9">
        <w:rPr>
          <w:rFonts w:eastAsia="굴림"/>
          <w:color w:val="000000"/>
          <w:szCs w:val="22"/>
          <w:lang w:val="en-US" w:eastAsia="ko-KR"/>
        </w:rPr>
        <w:t xml:space="preserve">available UL slot </w:t>
      </w:r>
      <w:r>
        <w:rPr>
          <w:rFonts w:eastAsia="굴림"/>
          <w:color w:val="000000"/>
          <w:szCs w:val="22"/>
          <w:lang w:val="en-US" w:eastAsia="ko-KR"/>
        </w:rPr>
        <w:t>is</w:t>
      </w:r>
      <w:r w:rsidRPr="00A97FF9">
        <w:rPr>
          <w:rFonts w:eastAsia="굴림"/>
          <w:color w:val="000000"/>
          <w:szCs w:val="22"/>
          <w:lang w:val="en-US" w:eastAsia="ko-KR"/>
        </w:rPr>
        <w:t xml:space="preserve"> app</w:t>
      </w:r>
      <w:r w:rsidR="003F5F2E">
        <w:rPr>
          <w:rFonts w:eastAsia="굴림"/>
          <w:color w:val="000000"/>
          <w:szCs w:val="22"/>
          <w:lang w:val="en-US" w:eastAsia="ko-KR"/>
        </w:rPr>
        <w:t>lied for both FDD and TDD.</w:t>
      </w:r>
    </w:p>
    <w:p w14:paraId="02CE6BCB" w14:textId="77777777" w:rsidR="00A97FF9" w:rsidRPr="00A97FF9" w:rsidRDefault="00A97FF9" w:rsidP="00A97FF9">
      <w:pPr>
        <w:overflowPunct/>
        <w:autoSpaceDE/>
        <w:autoSpaceDN/>
        <w:adjustRightInd/>
        <w:spacing w:after="0"/>
        <w:jc w:val="left"/>
        <w:textAlignment w:val="auto"/>
        <w:rPr>
          <w:rFonts w:eastAsia="굴림"/>
          <w:sz w:val="24"/>
          <w:szCs w:val="24"/>
          <w:lang w:val="en-US" w:eastAsia="ko-KR"/>
        </w:rPr>
      </w:pPr>
    </w:p>
    <w:p w14:paraId="753A4322" w14:textId="720AB023" w:rsidR="00F92ADE" w:rsidRDefault="00A97FF9" w:rsidP="00F92ADE">
      <w:pPr>
        <w:ind w:firstLineChars="100" w:firstLine="220"/>
        <w:rPr>
          <w:lang w:val="en-US" w:eastAsia="ko-KR"/>
        </w:rPr>
      </w:pPr>
      <w:r w:rsidRPr="00A97FF9">
        <w:rPr>
          <w:lang w:val="en-US" w:eastAsia="ko-KR"/>
        </w:rPr>
        <w:t xml:space="preserve">The potential drawback of increasing maximum </w:t>
      </w:r>
      <w:r w:rsidR="00AB4FA0">
        <w:rPr>
          <w:lang w:val="en-US" w:eastAsia="ko-KR"/>
        </w:rPr>
        <w:t xml:space="preserve">number of </w:t>
      </w:r>
      <w:r w:rsidRPr="00A97FF9">
        <w:rPr>
          <w:lang w:val="en-US" w:eastAsia="ko-KR"/>
        </w:rPr>
        <w:t xml:space="preserve">repetition and counting </w:t>
      </w:r>
      <w:r w:rsidRPr="00F92ADE">
        <w:rPr>
          <w:lang w:val="en-US" w:eastAsia="ko-KR"/>
        </w:rPr>
        <w:t xml:space="preserve">on the basis of </w:t>
      </w:r>
      <w:r w:rsidRPr="00A97FF9">
        <w:rPr>
          <w:lang w:val="en-US" w:eastAsia="ko-KR"/>
        </w:rPr>
        <w:t xml:space="preserve">available UL slot is that </w:t>
      </w:r>
      <w:r w:rsidRPr="00F92ADE">
        <w:rPr>
          <w:lang w:val="en-US" w:eastAsia="ko-KR"/>
        </w:rPr>
        <w:t xml:space="preserve">overall </w:t>
      </w:r>
      <w:r w:rsidRPr="00A97FF9">
        <w:rPr>
          <w:lang w:val="en-US" w:eastAsia="ko-KR"/>
        </w:rPr>
        <w:t xml:space="preserve">time duration for single TB transmission is increased. </w:t>
      </w:r>
      <w:r w:rsidRPr="00F92ADE">
        <w:rPr>
          <w:lang w:val="en-US" w:eastAsia="ko-KR"/>
        </w:rPr>
        <w:t>It</w:t>
      </w:r>
      <w:r w:rsidRPr="00A97FF9">
        <w:rPr>
          <w:lang w:val="en-US" w:eastAsia="ko-KR"/>
        </w:rPr>
        <w:t xml:space="preserve"> could be a tradeoff between spectral efficiency and coverage enhancement. So, if it is possible to fulfil expected coverage enhancement during PUSCH repetition dura</w:t>
      </w:r>
      <w:r w:rsidRPr="00F92ADE">
        <w:rPr>
          <w:lang w:val="en-US" w:eastAsia="ko-KR"/>
        </w:rPr>
        <w:t>tion by using less occasions (i.</w:t>
      </w:r>
      <w:r w:rsidRPr="00A97FF9">
        <w:rPr>
          <w:lang w:val="en-US" w:eastAsia="ko-KR"/>
        </w:rPr>
        <w:t xml:space="preserve">e., less number of slot for PUSCH transmission) than indicated number of repetition, </w:t>
      </w:r>
      <w:r w:rsidR="001D1B74">
        <w:rPr>
          <w:lang w:val="en-US" w:eastAsia="ko-KR"/>
        </w:rPr>
        <w:t xml:space="preserve">‘early stop of PUSCH repetition’ can be an good solution in terms of resource utilization efficiency and UE power saving. In this sense, </w:t>
      </w:r>
      <w:r w:rsidR="00F92ADE">
        <w:rPr>
          <w:lang w:val="en-US" w:eastAsia="ko-KR"/>
        </w:rPr>
        <w:t>it</w:t>
      </w:r>
      <w:r w:rsidRPr="00A97FF9">
        <w:rPr>
          <w:lang w:val="en-US" w:eastAsia="ko-KR"/>
        </w:rPr>
        <w:t xml:space="preserve"> </w:t>
      </w:r>
      <w:r w:rsidR="001D1B74">
        <w:rPr>
          <w:lang w:val="en-US" w:eastAsia="ko-KR"/>
        </w:rPr>
        <w:t>needs to be</w:t>
      </w:r>
      <w:r w:rsidRPr="00A97FF9">
        <w:rPr>
          <w:lang w:val="en-US" w:eastAsia="ko-KR"/>
        </w:rPr>
        <w:t xml:space="preserve"> </w:t>
      </w:r>
      <w:r w:rsidR="00F92ADE">
        <w:rPr>
          <w:lang w:val="en-US" w:eastAsia="ko-KR"/>
        </w:rPr>
        <w:t>discussed</w:t>
      </w:r>
      <w:r w:rsidRPr="00A97FF9">
        <w:rPr>
          <w:lang w:val="en-US" w:eastAsia="ko-KR"/>
        </w:rPr>
        <w:t xml:space="preserve"> </w:t>
      </w:r>
      <w:r w:rsidR="00F92ADE">
        <w:rPr>
          <w:lang w:val="en-US" w:eastAsia="ko-KR"/>
        </w:rPr>
        <w:t>whether</w:t>
      </w:r>
      <w:r w:rsidR="003F5F2E">
        <w:rPr>
          <w:lang w:val="en-US" w:eastAsia="ko-KR"/>
        </w:rPr>
        <w:t xml:space="preserve">/how </w:t>
      </w:r>
      <w:r w:rsidR="00F92ADE">
        <w:rPr>
          <w:lang w:val="en-US" w:eastAsia="ko-KR"/>
        </w:rPr>
        <w:t>to indicate early stop of</w:t>
      </w:r>
      <w:r w:rsidRPr="00A97FF9">
        <w:rPr>
          <w:lang w:val="en-US" w:eastAsia="ko-KR"/>
        </w:rPr>
        <w:t xml:space="preserve"> PUSCH </w:t>
      </w:r>
      <w:r w:rsidR="00F92ADE">
        <w:rPr>
          <w:lang w:val="en-US" w:eastAsia="ko-KR"/>
        </w:rPr>
        <w:t>repetition</w:t>
      </w:r>
      <w:r w:rsidRPr="00A97FF9">
        <w:rPr>
          <w:lang w:val="en-US" w:eastAsia="ko-KR"/>
        </w:rPr>
        <w:t xml:space="preserve"> before </w:t>
      </w:r>
      <w:r w:rsidRPr="00F92ADE">
        <w:rPr>
          <w:lang w:val="en-US" w:eastAsia="ko-KR"/>
        </w:rPr>
        <w:t xml:space="preserve">UE transmits PUSCH at </w:t>
      </w:r>
      <w:r w:rsidRPr="00A97FF9">
        <w:rPr>
          <w:lang w:val="en-US" w:eastAsia="ko-KR"/>
        </w:rPr>
        <w:t xml:space="preserve">last occasion. </w:t>
      </w:r>
      <w:r w:rsidR="001D1B74">
        <w:rPr>
          <w:lang w:val="en-US" w:eastAsia="ko-KR"/>
        </w:rPr>
        <w:t>Also</w:t>
      </w:r>
      <w:r w:rsidR="00F92ADE">
        <w:rPr>
          <w:lang w:val="en-US" w:eastAsia="ko-KR"/>
        </w:rPr>
        <w:t xml:space="preserve">, </w:t>
      </w:r>
      <w:r w:rsidR="001D1B74">
        <w:rPr>
          <w:lang w:val="en-US" w:eastAsia="ko-KR"/>
        </w:rPr>
        <w:t>as solutions for</w:t>
      </w:r>
      <w:r w:rsidR="003F5F2E">
        <w:rPr>
          <w:lang w:val="en-US" w:eastAsia="ko-KR"/>
        </w:rPr>
        <w:t xml:space="preserve"> early stop indication, </w:t>
      </w:r>
      <w:r w:rsidR="00F92ADE">
        <w:rPr>
          <w:lang w:val="en-US" w:eastAsia="ko-KR"/>
        </w:rPr>
        <w:t>following</w:t>
      </w:r>
      <w:r w:rsidR="001D1B74">
        <w:rPr>
          <w:lang w:val="en-US" w:eastAsia="ko-KR"/>
        </w:rPr>
        <w:t>s</w:t>
      </w:r>
      <w:r w:rsidR="00F92ADE">
        <w:rPr>
          <w:lang w:val="en-US" w:eastAsia="ko-KR"/>
        </w:rPr>
        <w:t xml:space="preserve"> can be considered.</w:t>
      </w:r>
    </w:p>
    <w:p w14:paraId="763302BC" w14:textId="7A955140" w:rsidR="00F92ADE" w:rsidRPr="00F92ADE" w:rsidRDefault="00F92ADE" w:rsidP="00F92ADE">
      <w:pPr>
        <w:pStyle w:val="ac"/>
        <w:numPr>
          <w:ilvl w:val="0"/>
          <w:numId w:val="49"/>
        </w:numPr>
        <w:overflowPunct/>
        <w:autoSpaceDE/>
        <w:autoSpaceDN/>
        <w:adjustRightInd/>
        <w:spacing w:after="0"/>
        <w:ind w:leftChars="0"/>
        <w:jc w:val="left"/>
        <w:textAlignment w:val="auto"/>
        <w:rPr>
          <w:rFonts w:eastAsia="굴림"/>
          <w:sz w:val="24"/>
          <w:szCs w:val="24"/>
          <w:lang w:val="en-US" w:eastAsia="ko-KR"/>
        </w:rPr>
      </w:pPr>
      <w:r>
        <w:rPr>
          <w:rFonts w:eastAsia="굴림"/>
          <w:color w:val="000000"/>
          <w:szCs w:val="22"/>
          <w:lang w:val="en-US" w:eastAsia="ko-KR"/>
        </w:rPr>
        <w:t>Indication in DCI (e.g. New Data Indication and HARQ process ID)</w:t>
      </w:r>
    </w:p>
    <w:p w14:paraId="1DFCCED3" w14:textId="1DDBA20C" w:rsidR="00F92ADE" w:rsidRPr="00F92ADE" w:rsidRDefault="00F92ADE" w:rsidP="00F92ADE">
      <w:pPr>
        <w:pStyle w:val="ac"/>
        <w:numPr>
          <w:ilvl w:val="0"/>
          <w:numId w:val="49"/>
        </w:numPr>
        <w:overflowPunct/>
        <w:autoSpaceDE/>
        <w:autoSpaceDN/>
        <w:adjustRightInd/>
        <w:spacing w:after="0"/>
        <w:ind w:leftChars="0"/>
        <w:jc w:val="left"/>
        <w:textAlignment w:val="auto"/>
        <w:rPr>
          <w:rFonts w:eastAsia="굴림"/>
          <w:sz w:val="24"/>
          <w:szCs w:val="24"/>
          <w:lang w:val="en-US" w:eastAsia="ko-KR"/>
        </w:rPr>
      </w:pPr>
      <w:r>
        <w:rPr>
          <w:rFonts w:eastAsia="굴림"/>
          <w:color w:val="000000"/>
          <w:szCs w:val="22"/>
          <w:lang w:val="en-US" w:eastAsia="ko-KR"/>
        </w:rPr>
        <w:t>Introduction of m</w:t>
      </w:r>
      <w:r w:rsidRPr="00F92ADE">
        <w:rPr>
          <w:rFonts w:eastAsia="굴림"/>
          <w:color w:val="000000"/>
          <w:szCs w:val="22"/>
          <w:lang w:val="en-US" w:eastAsia="ko-KR"/>
        </w:rPr>
        <w:t xml:space="preserve">aximum time duration </w:t>
      </w:r>
      <w:r>
        <w:rPr>
          <w:rFonts w:eastAsia="굴림"/>
          <w:color w:val="000000"/>
          <w:szCs w:val="22"/>
          <w:lang w:val="en-US" w:eastAsia="ko-KR"/>
        </w:rPr>
        <w:t>for PUSCH repetition</w:t>
      </w:r>
      <w:r w:rsidRPr="00F92ADE">
        <w:rPr>
          <w:rFonts w:eastAsia="굴림"/>
          <w:color w:val="000000"/>
          <w:szCs w:val="22"/>
          <w:lang w:val="en-US" w:eastAsia="ko-KR"/>
        </w:rPr>
        <w:t xml:space="preserve"> </w:t>
      </w:r>
    </w:p>
    <w:p w14:paraId="3449ED7B" w14:textId="4B031ED7" w:rsidR="00F92ADE" w:rsidRPr="00F92ADE" w:rsidRDefault="00F92ADE" w:rsidP="00F92ADE">
      <w:pPr>
        <w:pStyle w:val="ac"/>
        <w:numPr>
          <w:ilvl w:val="0"/>
          <w:numId w:val="49"/>
        </w:numPr>
        <w:overflowPunct/>
        <w:autoSpaceDE/>
        <w:autoSpaceDN/>
        <w:adjustRightInd/>
        <w:spacing w:after="0"/>
        <w:ind w:leftChars="0"/>
        <w:jc w:val="left"/>
        <w:textAlignment w:val="auto"/>
        <w:rPr>
          <w:rFonts w:eastAsia="굴림"/>
          <w:sz w:val="24"/>
          <w:szCs w:val="24"/>
          <w:lang w:val="en-US" w:eastAsia="ko-KR"/>
        </w:rPr>
      </w:pPr>
      <w:r w:rsidRPr="00F92ADE">
        <w:rPr>
          <w:rFonts w:eastAsia="굴림"/>
          <w:color w:val="000000"/>
          <w:szCs w:val="22"/>
          <w:lang w:val="en-US" w:eastAsia="ko-KR"/>
        </w:rPr>
        <w:t xml:space="preserve">Dynamic </w:t>
      </w:r>
      <w:r w:rsidR="003F5F2E">
        <w:rPr>
          <w:rFonts w:eastAsia="굴림"/>
          <w:color w:val="000000"/>
          <w:szCs w:val="22"/>
          <w:lang w:val="en-US" w:eastAsia="ko-KR"/>
        </w:rPr>
        <w:t>indication</w:t>
      </w:r>
      <w:r w:rsidRPr="00F92ADE">
        <w:rPr>
          <w:rFonts w:eastAsia="굴림"/>
          <w:color w:val="000000"/>
          <w:szCs w:val="22"/>
          <w:lang w:val="en-US" w:eastAsia="ko-KR"/>
        </w:rPr>
        <w:t xml:space="preserve"> of number of PUSCH repetition </w:t>
      </w:r>
      <w:r>
        <w:rPr>
          <w:rFonts w:eastAsia="굴림"/>
          <w:color w:val="000000"/>
          <w:szCs w:val="22"/>
          <w:lang w:val="en-US" w:eastAsia="ko-KR"/>
        </w:rPr>
        <w:t>in addition to semi-static configuration</w:t>
      </w:r>
    </w:p>
    <w:p w14:paraId="3DE9D1D4" w14:textId="77777777" w:rsidR="00F92ADE" w:rsidRDefault="00F92ADE" w:rsidP="00F92ADE">
      <w:pPr>
        <w:ind w:firstLineChars="100" w:firstLine="220"/>
        <w:rPr>
          <w:lang w:val="en-US" w:eastAsia="ko-KR"/>
        </w:rPr>
      </w:pPr>
    </w:p>
    <w:p w14:paraId="4C7E7234" w14:textId="497BA162" w:rsidR="00F92ADE" w:rsidRPr="00A97FF9" w:rsidRDefault="00F92ADE" w:rsidP="00F92ADE">
      <w:pPr>
        <w:overflowPunct/>
        <w:autoSpaceDE/>
        <w:autoSpaceDN/>
        <w:adjustRightInd/>
        <w:spacing w:after="0"/>
        <w:jc w:val="left"/>
        <w:textAlignment w:val="auto"/>
        <w:rPr>
          <w:rFonts w:eastAsia="굴림"/>
          <w:sz w:val="24"/>
          <w:szCs w:val="24"/>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2</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 xml:space="preserve">Discuss whether </w:t>
      </w:r>
      <w:r w:rsidR="003F5F2E">
        <w:rPr>
          <w:rFonts w:eastAsia="굴림"/>
          <w:color w:val="000000"/>
          <w:szCs w:val="22"/>
          <w:lang w:val="en-US" w:eastAsia="ko-KR"/>
        </w:rPr>
        <w:t xml:space="preserve">indication of </w:t>
      </w:r>
      <w:r>
        <w:rPr>
          <w:rFonts w:eastAsia="굴림"/>
          <w:color w:val="000000"/>
          <w:szCs w:val="22"/>
          <w:lang w:val="en-US" w:eastAsia="ko-KR"/>
        </w:rPr>
        <w:t>early stop of PUSCH repetition</w:t>
      </w:r>
      <w:r w:rsidR="003F5F2E">
        <w:rPr>
          <w:rFonts w:eastAsia="굴림"/>
          <w:color w:val="000000"/>
          <w:szCs w:val="22"/>
          <w:lang w:val="en-US" w:eastAsia="ko-KR"/>
        </w:rPr>
        <w:t xml:space="preserve"> is necessary or not</w:t>
      </w:r>
      <w:r>
        <w:rPr>
          <w:rFonts w:eastAsia="굴림"/>
          <w:color w:val="000000"/>
          <w:szCs w:val="22"/>
          <w:lang w:val="en-US" w:eastAsia="ko-KR"/>
        </w:rPr>
        <w:t>.</w:t>
      </w:r>
    </w:p>
    <w:p w14:paraId="069991E3" w14:textId="77777777" w:rsidR="00F92ADE" w:rsidRPr="00A97FF9" w:rsidRDefault="00F92ADE" w:rsidP="00A97FF9">
      <w:pPr>
        <w:overflowPunct/>
        <w:autoSpaceDE/>
        <w:autoSpaceDN/>
        <w:adjustRightInd/>
        <w:spacing w:after="0"/>
        <w:jc w:val="left"/>
        <w:textAlignment w:val="auto"/>
        <w:rPr>
          <w:rFonts w:eastAsia="굴림"/>
          <w:sz w:val="24"/>
          <w:szCs w:val="24"/>
          <w:lang w:val="en-US" w:eastAsia="ko-KR"/>
        </w:rPr>
      </w:pPr>
    </w:p>
    <w:p w14:paraId="35772534" w14:textId="28107313" w:rsidR="0086079F" w:rsidRPr="00C37B57" w:rsidRDefault="0086079F" w:rsidP="0086079F">
      <w:pPr>
        <w:pStyle w:val="1"/>
      </w:pPr>
      <w:r w:rsidRPr="00C37B57">
        <w:rPr>
          <w:rFonts w:hint="eastAsia"/>
        </w:rPr>
        <w:t>Conclusion</w:t>
      </w:r>
    </w:p>
    <w:p w14:paraId="1F31C3A9" w14:textId="5360C01E" w:rsidR="00586FB3" w:rsidRDefault="00586FB3" w:rsidP="001D1B74">
      <w:pPr>
        <w:rPr>
          <w:lang w:eastAsia="ko-KR"/>
        </w:rPr>
      </w:pPr>
      <w:r>
        <w:rPr>
          <w:lang w:eastAsia="ko-KR"/>
        </w:rPr>
        <w:t xml:space="preserve">In this contribution, we </w:t>
      </w:r>
      <w:r w:rsidR="003F5F2E">
        <w:rPr>
          <w:lang w:eastAsia="ko-KR"/>
        </w:rPr>
        <w:t>discussed on</w:t>
      </w:r>
      <w:r>
        <w:rPr>
          <w:lang w:eastAsia="ko-KR"/>
        </w:rPr>
        <w:t xml:space="preserve"> </w:t>
      </w:r>
      <w:r w:rsidR="003F5F2E">
        <w:rPr>
          <w:lang w:eastAsia="ko-KR"/>
        </w:rPr>
        <w:t>enhancement of PUSCH repetition type A</w:t>
      </w:r>
      <w:r>
        <w:rPr>
          <w:lang w:eastAsia="ko-KR"/>
        </w:rPr>
        <w:t xml:space="preserve">. From the discussion, we </w:t>
      </w:r>
      <w:r w:rsidR="003F5F2E">
        <w:rPr>
          <w:lang w:eastAsia="ko-KR"/>
        </w:rPr>
        <w:t>provide</w:t>
      </w:r>
      <w:r>
        <w:rPr>
          <w:lang w:eastAsia="ko-KR"/>
        </w:rPr>
        <w:t xml:space="preserve"> following proposals.</w:t>
      </w:r>
    </w:p>
    <w:p w14:paraId="27026F90" w14:textId="2B33BA31" w:rsidR="003F5F2E" w:rsidRPr="00A97FF9" w:rsidRDefault="003F5F2E" w:rsidP="001D1B74">
      <w:pPr>
        <w:overflowPunct/>
        <w:autoSpaceDE/>
        <w:autoSpaceDN/>
        <w:adjustRightInd/>
        <w:jc w:val="left"/>
        <w:textAlignment w:val="auto"/>
        <w:rPr>
          <w:rFonts w:eastAsia="굴림"/>
          <w:sz w:val="24"/>
          <w:szCs w:val="24"/>
          <w:lang w:val="en-US" w:eastAsia="ko-KR"/>
        </w:rPr>
      </w:pPr>
      <w:r w:rsidRPr="00A97FF9">
        <w:rPr>
          <w:rFonts w:eastAsia="굴림"/>
          <w:b/>
          <w:i/>
          <w:color w:val="000000"/>
          <w:szCs w:val="22"/>
          <w:lang w:val="en-US" w:eastAsia="ko-KR"/>
        </w:rPr>
        <w:t>Proposal 1:</w:t>
      </w:r>
      <w:r w:rsidRPr="00A97FF9">
        <w:rPr>
          <w:rFonts w:eastAsia="굴림"/>
          <w:color w:val="000000"/>
          <w:szCs w:val="22"/>
          <w:lang w:val="en-US" w:eastAsia="ko-KR"/>
        </w:rPr>
        <w:t xml:space="preserve"> The method of counting </w:t>
      </w:r>
      <w:r>
        <w:rPr>
          <w:rFonts w:eastAsia="굴림"/>
          <w:color w:val="000000"/>
          <w:szCs w:val="22"/>
          <w:lang w:val="en-US" w:eastAsia="ko-KR"/>
        </w:rPr>
        <w:t xml:space="preserve">on the basis of </w:t>
      </w:r>
      <w:r w:rsidRPr="00A97FF9">
        <w:rPr>
          <w:rFonts w:eastAsia="굴림"/>
          <w:color w:val="000000"/>
          <w:szCs w:val="22"/>
          <w:lang w:val="en-US" w:eastAsia="ko-KR"/>
        </w:rPr>
        <w:t xml:space="preserve">available UL slot </w:t>
      </w:r>
      <w:r>
        <w:rPr>
          <w:rFonts w:eastAsia="굴림"/>
          <w:color w:val="000000"/>
          <w:szCs w:val="22"/>
          <w:lang w:val="en-US" w:eastAsia="ko-KR"/>
        </w:rPr>
        <w:t>is</w:t>
      </w:r>
      <w:r w:rsidRPr="00A97FF9">
        <w:rPr>
          <w:rFonts w:eastAsia="굴림"/>
          <w:color w:val="000000"/>
          <w:szCs w:val="22"/>
          <w:lang w:val="en-US" w:eastAsia="ko-KR"/>
        </w:rPr>
        <w:t xml:space="preserve"> app</w:t>
      </w:r>
      <w:r>
        <w:rPr>
          <w:rFonts w:eastAsia="굴림"/>
          <w:color w:val="000000"/>
          <w:szCs w:val="22"/>
          <w:lang w:val="en-US" w:eastAsia="ko-KR"/>
        </w:rPr>
        <w:t>lied for both FDD and TDD.</w:t>
      </w:r>
      <w:r w:rsidRPr="00A97FF9">
        <w:rPr>
          <w:rFonts w:eastAsia="굴림"/>
          <w:color w:val="000000"/>
          <w:szCs w:val="22"/>
          <w:lang w:val="en-US" w:eastAsia="ko-KR"/>
        </w:rPr>
        <w:t xml:space="preserve"> </w:t>
      </w:r>
    </w:p>
    <w:p w14:paraId="2F74C314" w14:textId="1167A504" w:rsidR="003F5F2E" w:rsidRPr="00A97FF9" w:rsidRDefault="003F5F2E" w:rsidP="001D1B74">
      <w:pPr>
        <w:overflowPunct/>
        <w:autoSpaceDE/>
        <w:autoSpaceDN/>
        <w:adjustRightInd/>
        <w:jc w:val="left"/>
        <w:textAlignment w:val="auto"/>
        <w:rPr>
          <w:rFonts w:eastAsia="굴림"/>
          <w:sz w:val="24"/>
          <w:szCs w:val="24"/>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2</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Discuss whether indication of early stop of PUSCH repetition is necessary or not.</w:t>
      </w:r>
    </w:p>
    <w:p w14:paraId="22CE9577" w14:textId="77777777" w:rsidR="00C37B57" w:rsidRPr="00586FB3" w:rsidRDefault="00C37B57" w:rsidP="001D1B74">
      <w:pPr>
        <w:pStyle w:val="3GPPAgreements"/>
        <w:numPr>
          <w:ilvl w:val="0"/>
          <w:numId w:val="0"/>
        </w:numPr>
        <w:spacing w:after="120"/>
        <w:ind w:left="284" w:hanging="284"/>
        <w:rPr>
          <w:lang w:val="en-GB"/>
        </w:rPr>
      </w:pPr>
    </w:p>
    <w:p w14:paraId="319EE22A" w14:textId="33C46C2C" w:rsidR="0086079F" w:rsidRDefault="0086079F" w:rsidP="0086079F">
      <w:pPr>
        <w:pStyle w:val="1"/>
      </w:pPr>
      <w:r>
        <w:t>Reference</w:t>
      </w:r>
    </w:p>
    <w:p w14:paraId="1071AA9D" w14:textId="15C6AE6A" w:rsidR="00607A21" w:rsidRPr="00803CEC" w:rsidRDefault="00803CEC" w:rsidP="00A910DF">
      <w:pPr>
        <w:numPr>
          <w:ilvl w:val="0"/>
          <w:numId w:val="34"/>
        </w:numPr>
        <w:tabs>
          <w:tab w:val="num" w:pos="942"/>
        </w:tabs>
        <w:overflowPunct/>
        <w:autoSpaceDE/>
        <w:autoSpaceDN/>
        <w:adjustRightInd/>
        <w:spacing w:before="50" w:afterLines="50" w:line="240" w:lineRule="atLeast"/>
        <w:ind w:left="540" w:hanging="540"/>
        <w:textAlignment w:val="auto"/>
        <w:rPr>
          <w:kern w:val="2"/>
          <w:lang w:eastAsia="ko-KR"/>
        </w:rPr>
      </w:pPr>
      <w:r w:rsidRPr="00803CEC">
        <w:rPr>
          <w:kern w:val="2"/>
          <w:lang w:eastAsia="ko-KR"/>
        </w:rPr>
        <w:t>China Telecom, “New WID on NR coverage enhancements,” RP-202928</w:t>
      </w:r>
    </w:p>
    <w:sectPr w:rsidR="00607A21" w:rsidRPr="00803CE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40339" w14:textId="77777777" w:rsidR="00251AFA" w:rsidRDefault="00251AFA">
      <w:pPr>
        <w:spacing w:after="0"/>
      </w:pPr>
      <w:r>
        <w:separator/>
      </w:r>
    </w:p>
  </w:endnote>
  <w:endnote w:type="continuationSeparator" w:id="0">
    <w:p w14:paraId="16E2BBFB" w14:textId="77777777" w:rsidR="00251AFA" w:rsidRDefault="00251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67C71" w:rsidRDefault="00367C7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03CEC">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03CEC">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8D682" w14:textId="77777777" w:rsidR="00251AFA" w:rsidRDefault="00251AFA">
      <w:pPr>
        <w:spacing w:after="0"/>
      </w:pPr>
      <w:r>
        <w:separator/>
      </w:r>
    </w:p>
  </w:footnote>
  <w:footnote w:type="continuationSeparator" w:id="0">
    <w:p w14:paraId="516D81E4" w14:textId="77777777" w:rsidR="00251AFA" w:rsidRDefault="00251A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67C71" w:rsidRDefault="00367C7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0F4B00"/>
    <w:multiLevelType w:val="hybridMultilevel"/>
    <w:tmpl w:val="2A8454FE"/>
    <w:lvl w:ilvl="0" w:tplc="9D86C37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11903"/>
    <w:multiLevelType w:val="hybridMultilevel"/>
    <w:tmpl w:val="CA5239B0"/>
    <w:lvl w:ilvl="0" w:tplc="15E08BE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6A2401"/>
    <w:multiLevelType w:val="hybridMultilevel"/>
    <w:tmpl w:val="F8740146"/>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A65D7"/>
    <w:multiLevelType w:val="multilevel"/>
    <w:tmpl w:val="6C3A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1F6095"/>
    <w:multiLevelType w:val="hybridMultilevel"/>
    <w:tmpl w:val="EC9244D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3C67C0"/>
    <w:multiLevelType w:val="hybridMultilevel"/>
    <w:tmpl w:val="E654C8DE"/>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9F4F68"/>
    <w:multiLevelType w:val="hybridMultilevel"/>
    <w:tmpl w:val="3DF41C02"/>
    <w:lvl w:ilvl="0" w:tplc="D00875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665D8A"/>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EDA43EF"/>
    <w:multiLevelType w:val="hybridMultilevel"/>
    <w:tmpl w:val="49F0F21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EB6F606">
      <w:start w:val="3"/>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5"/>
  </w:num>
  <w:num w:numId="8">
    <w:abstractNumId w:val="28"/>
  </w:num>
  <w:num w:numId="9">
    <w:abstractNumId w:val="40"/>
  </w:num>
  <w:num w:numId="10">
    <w:abstractNumId w:val="20"/>
    <w:lvlOverride w:ilvl="0">
      <w:startOverride w:val="1"/>
    </w:lvlOverride>
  </w:num>
  <w:num w:numId="11">
    <w:abstractNumId w:val="3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4"/>
  </w:num>
  <w:num w:numId="16">
    <w:abstractNumId w:val="39"/>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2"/>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2"/>
  </w:num>
  <w:num w:numId="25">
    <w:abstractNumId w:val="18"/>
  </w:num>
  <w:num w:numId="26">
    <w:abstractNumId w:val="21"/>
  </w:num>
  <w:num w:numId="27">
    <w:abstractNumId w:val="2"/>
  </w:num>
  <w:num w:numId="28">
    <w:abstractNumId w:val="37"/>
  </w:num>
  <w:num w:numId="29">
    <w:abstractNumId w:val="25"/>
  </w:num>
  <w:num w:numId="30">
    <w:abstractNumId w:val="16"/>
  </w:num>
  <w:num w:numId="31">
    <w:abstractNumId w:val="32"/>
  </w:num>
  <w:num w:numId="32">
    <w:abstractNumId w:val="8"/>
  </w:num>
  <w:num w:numId="33">
    <w:abstractNumId w:val="22"/>
  </w:num>
  <w:num w:numId="34">
    <w:abstractNumId w:val="43"/>
  </w:num>
  <w:num w:numId="35">
    <w:abstractNumId w:val="19"/>
  </w:num>
  <w:num w:numId="36">
    <w:abstractNumId w:val="2"/>
  </w:num>
  <w:num w:numId="37">
    <w:abstractNumId w:val="41"/>
  </w:num>
  <w:num w:numId="38">
    <w:abstractNumId w:val="10"/>
  </w:num>
  <w:num w:numId="39">
    <w:abstractNumId w:val="44"/>
  </w:num>
  <w:num w:numId="40">
    <w:abstractNumId w:val="29"/>
  </w:num>
  <w:num w:numId="41">
    <w:abstractNumId w:val="9"/>
  </w:num>
  <w:num w:numId="42">
    <w:abstractNumId w:val="6"/>
  </w:num>
  <w:num w:numId="43">
    <w:abstractNumId w:val="38"/>
  </w:num>
  <w:num w:numId="44">
    <w:abstractNumId w:val="38"/>
    <w:lvlOverride w:ilvl="0">
      <w:startOverride w:val="1"/>
    </w:lvlOverride>
  </w:num>
  <w:num w:numId="45">
    <w:abstractNumId w:val="34"/>
  </w:num>
  <w:num w:numId="46">
    <w:abstractNumId w:val="7"/>
  </w:num>
  <w:num w:numId="47">
    <w:abstractNumId w:val="33"/>
  </w:num>
  <w:num w:numId="48">
    <w:abstractNumId w:val="11"/>
  </w:num>
  <w:num w:numId="49">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56E"/>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B21"/>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49D"/>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B74"/>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3A4"/>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24B"/>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1AFA"/>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F6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29B"/>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5013"/>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5F0"/>
    <w:rsid w:val="00397BCE"/>
    <w:rsid w:val="00397FA5"/>
    <w:rsid w:val="003A0525"/>
    <w:rsid w:val="003A08E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4E"/>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F2E"/>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9FF"/>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BA4"/>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3CEC"/>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66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97FF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4FA0"/>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0CEB"/>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43A"/>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3CF"/>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961"/>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906"/>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9E5"/>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EE9"/>
    <w:rsid w:val="00F31FBB"/>
    <w:rsid w:val="00F32340"/>
    <w:rsid w:val="00F32FB4"/>
    <w:rsid w:val="00F346B9"/>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DE"/>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9991864">
      <w:bodyDiv w:val="1"/>
      <w:marLeft w:val="0"/>
      <w:marRight w:val="0"/>
      <w:marTop w:val="0"/>
      <w:marBottom w:val="0"/>
      <w:divBdr>
        <w:top w:val="none" w:sz="0" w:space="0" w:color="auto"/>
        <w:left w:val="none" w:sz="0" w:space="0" w:color="auto"/>
        <w:bottom w:val="none" w:sz="0" w:space="0" w:color="auto"/>
        <w:right w:val="none" w:sz="0" w:space="0" w:color="auto"/>
      </w:divBdr>
    </w:div>
    <w:div w:id="175689917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CB21B-E3FA-4D04-9805-F044CEB8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532</Words>
  <Characters>3033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cp:revision>
  <cp:lastPrinted>2013-04-04T11:22:00Z</cp:lastPrinted>
  <dcterms:created xsi:type="dcterms:W3CDTF">2021-01-18T04:13:00Z</dcterms:created>
  <dcterms:modified xsi:type="dcterms:W3CDTF">2021-01-19T02:50:00Z</dcterms:modified>
</cp:coreProperties>
</file>